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A6" w:rsidRPr="00EF245F" w:rsidRDefault="00DA40A6" w:rsidP="00DA40A6">
      <w:pPr>
        <w:jc w:val="center"/>
        <w:rPr>
          <w:b/>
        </w:rPr>
      </w:pPr>
      <w:r w:rsidRPr="00EF245F">
        <w:rPr>
          <w:b/>
        </w:rPr>
        <w:t>I</w:t>
      </w:r>
      <w:r>
        <w:rPr>
          <w:b/>
        </w:rPr>
        <w:t>tine</w:t>
      </w:r>
      <w:r w:rsidR="00DF51B9">
        <w:rPr>
          <w:b/>
        </w:rPr>
        <w:t xml:space="preserve">rary for Westmarch </w:t>
      </w:r>
      <w:proofErr w:type="spellStart"/>
      <w:r w:rsidR="00DF51B9">
        <w:rPr>
          <w:b/>
        </w:rPr>
        <w:t>BoD</w:t>
      </w:r>
      <w:proofErr w:type="spellEnd"/>
      <w:r w:rsidR="00DF51B9">
        <w:rPr>
          <w:b/>
        </w:rPr>
        <w:t xml:space="preserve"> November</w:t>
      </w:r>
      <w:r>
        <w:rPr>
          <w:b/>
        </w:rPr>
        <w:t xml:space="preserve"> 2023</w:t>
      </w:r>
    </w:p>
    <w:p w:rsidR="00DA40A6" w:rsidRPr="00E92E89" w:rsidRDefault="00DA40A6" w:rsidP="00DA40A6">
      <w:pPr>
        <w:jc w:val="center"/>
        <w:rPr>
          <w:color w:val="FF0000"/>
        </w:rPr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</w:p>
    <w:p w:rsidR="00DA40A6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r w:rsidRPr="00DA40A6">
        <w:t>Andy Brown, Brian Ouellette, Pa</w:t>
      </w:r>
      <w:r w:rsidR="0039692B">
        <w:t xml:space="preserve">ul Wilkins, </w:t>
      </w:r>
      <w:r w:rsidR="00754404">
        <w:t>Scorch Garcia, Tirzah</w:t>
      </w:r>
      <w:r w:rsidR="0039692B">
        <w:t xml:space="preserve"> Brown, James Anderson</w:t>
      </w:r>
      <w:r w:rsidR="00754404">
        <w:t xml:space="preserve">, </w:t>
      </w:r>
    </w:p>
    <w:p w:rsidR="00DA40A6" w:rsidRPr="00130360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 &amp; Monarchy Members in attendance:</w:t>
      </w:r>
      <w:r w:rsidR="0039692B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404">
        <w:rPr>
          <w:rFonts w:ascii="Times New Roman" w:hAnsi="Times New Roman" w:cs="Times New Roman"/>
          <w:color w:val="FF0000"/>
          <w:sz w:val="28"/>
          <w:szCs w:val="28"/>
        </w:rPr>
        <w:t xml:space="preserve">Ethan </w:t>
      </w:r>
      <w:proofErr w:type="spellStart"/>
      <w:r w:rsidR="00754404">
        <w:rPr>
          <w:rFonts w:ascii="Times New Roman" w:hAnsi="Times New Roman" w:cs="Times New Roman"/>
          <w:color w:val="FF0000"/>
          <w:sz w:val="28"/>
          <w:szCs w:val="28"/>
        </w:rPr>
        <w:t>copich</w:t>
      </w:r>
      <w:proofErr w:type="spellEnd"/>
      <w:r w:rsidR="00754404">
        <w:rPr>
          <w:rFonts w:ascii="Times New Roman" w:hAnsi="Times New Roman" w:cs="Times New Roman"/>
          <w:color w:val="FF0000"/>
          <w:sz w:val="28"/>
          <w:szCs w:val="28"/>
        </w:rPr>
        <w:t xml:space="preserve"> Benjamin smith Frankie </w:t>
      </w:r>
      <w:proofErr w:type="spellStart"/>
      <w:r w:rsidR="00754404">
        <w:rPr>
          <w:rFonts w:ascii="Times New Roman" w:hAnsi="Times New Roman" w:cs="Times New Roman"/>
          <w:color w:val="FF0000"/>
          <w:sz w:val="28"/>
          <w:szCs w:val="28"/>
        </w:rPr>
        <w:t>Dimento</w:t>
      </w:r>
      <w:proofErr w:type="spellEnd"/>
      <w:r w:rsidR="00754404">
        <w:rPr>
          <w:rFonts w:ascii="Times New Roman" w:hAnsi="Times New Roman" w:cs="Times New Roman"/>
          <w:color w:val="FF0000"/>
          <w:sz w:val="28"/>
          <w:szCs w:val="28"/>
        </w:rPr>
        <w:t xml:space="preserve">, Chris </w:t>
      </w:r>
      <w:proofErr w:type="spellStart"/>
      <w:r w:rsidR="00754404">
        <w:rPr>
          <w:rFonts w:ascii="Times New Roman" w:hAnsi="Times New Roman" w:cs="Times New Roman"/>
          <w:color w:val="FF0000"/>
          <w:sz w:val="28"/>
          <w:szCs w:val="28"/>
        </w:rPr>
        <w:t>Sapolu</w:t>
      </w:r>
      <w:proofErr w:type="spellEnd"/>
      <w:r w:rsidR="007544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40A6" w:rsidRDefault="00DA40A6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A6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>
        <w:rPr>
          <w:rFonts w:ascii="Times New Roman" w:hAnsi="Times New Roman" w:cs="Times New Roman"/>
          <w:b/>
          <w:sz w:val="28"/>
          <w:szCs w:val="28"/>
        </w:rPr>
        <w:t>of Minutes of Last meeting</w:t>
      </w:r>
    </w:p>
    <w:p w:rsidR="008B4FA2" w:rsidRDefault="00DF51B9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A2">
        <w:rPr>
          <w:rFonts w:ascii="Times New Roman" w:hAnsi="Times New Roman" w:cs="Times New Roman"/>
          <w:b/>
          <w:sz w:val="28"/>
          <w:szCs w:val="28"/>
          <w:highlight w:val="yellow"/>
        </w:rPr>
        <w:t>Approved</w:t>
      </w:r>
      <w:r w:rsidR="00193C2B">
        <w:rPr>
          <w:rFonts w:ascii="Times New Roman" w:hAnsi="Times New Roman" w:cs="Times New Roman"/>
          <w:b/>
          <w:sz w:val="28"/>
          <w:szCs w:val="28"/>
        </w:rPr>
        <w:t>!</w:t>
      </w:r>
      <w:r w:rsidR="008B4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0A6" w:rsidRDefault="00DF51B9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="00DA40A6" w:rsidRPr="00EF245F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DF51B9" w:rsidRPr="00857A13" w:rsidRDefault="00DF51B9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Welcoming new Monarchy! With Violence? </w:t>
      </w:r>
      <w:r w:rsidR="00857A13">
        <w:rPr>
          <w:rFonts w:ascii="Times New Roman" w:hAnsi="Times New Roman" w:cs="Times New Roman"/>
          <w:b/>
          <w:color w:val="FF0000"/>
          <w:sz w:val="28"/>
          <w:szCs w:val="28"/>
        </w:rPr>
        <w:t>“glad to be here”</w:t>
      </w:r>
    </w:p>
    <w:p w:rsidR="00886E4F" w:rsidRPr="00857A13" w:rsidRDefault="00886E4F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so….. credits???? (stares at monarch)</w:t>
      </w:r>
      <w:r w:rsidR="00857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A13">
        <w:rPr>
          <w:rFonts w:ascii="Times New Roman" w:hAnsi="Times New Roman" w:cs="Times New Roman"/>
          <w:b/>
          <w:color w:val="FF0000"/>
          <w:sz w:val="28"/>
          <w:szCs w:val="28"/>
        </w:rPr>
        <w:t>Tirzah asked the question</w:t>
      </w:r>
    </w:p>
    <w:p w:rsidR="00DC6B64" w:rsidRDefault="00886E4F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 update</w:t>
      </w:r>
      <w:r w:rsidR="00A3078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307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Tirzah </w:t>
      </w:r>
      <w:r w:rsidR="006672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would be a good idea to break down the ledger more. Milan suggested the Westmarch payment request form – James thinks our card servicing </w:t>
      </w:r>
      <w:r w:rsidR="00530663" w:rsidRPr="0053066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(</w:t>
      </w:r>
      <w:proofErr w:type="spellStart"/>
      <w:r w:rsidR="00530663" w:rsidRPr="0053066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wix</w:t>
      </w:r>
      <w:proofErr w:type="spellEnd"/>
      <w:r w:rsidR="00530663" w:rsidRPr="0053066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  <w:r w:rsidR="00530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72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service is awful. </w:t>
      </w:r>
      <w:r w:rsidR="0066726C" w:rsidRPr="0066726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(we need to replace?)</w:t>
      </w:r>
      <w:r w:rsidR="00D37C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We are not properly tracking incoming fees associated with and for events. We have issues tracking ticketing sales of events. </w:t>
      </w:r>
      <w:proofErr w:type="spellStart"/>
      <w:r w:rsidR="008D42E0">
        <w:rPr>
          <w:rFonts w:ascii="Times New Roman" w:hAnsi="Times New Roman" w:cs="Times New Roman"/>
          <w:b/>
          <w:color w:val="FF0000"/>
          <w:sz w:val="28"/>
          <w:szCs w:val="28"/>
        </w:rPr>
        <w:t>Wix</w:t>
      </w:r>
      <w:proofErr w:type="spellEnd"/>
      <w:r w:rsidR="008D42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breakdown of fees was fine but when the data transferred it corrupted the data when going through a 3</w:t>
      </w:r>
      <w:r w:rsidR="008D42E0" w:rsidRPr="008D42E0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rd</w:t>
      </w:r>
      <w:r w:rsidR="008D42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party partner. </w:t>
      </w:r>
      <w:r w:rsidR="00DC6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shouldn’t rely on third party data for our ledger. </w:t>
      </w:r>
      <w:proofErr w:type="spellStart"/>
      <w:r w:rsidR="00723E83">
        <w:rPr>
          <w:rFonts w:ascii="Times New Roman" w:hAnsi="Times New Roman" w:cs="Times New Roman"/>
          <w:b/>
          <w:color w:val="FF0000"/>
          <w:sz w:val="28"/>
          <w:szCs w:val="28"/>
        </w:rPr>
        <w:t>BoD</w:t>
      </w:r>
      <w:proofErr w:type="spellEnd"/>
      <w:r w:rsidR="00723E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does not have the authority to tell autocrats what to do or not to do in regards to how to collect and spend funds</w:t>
      </w:r>
      <w:r w:rsidR="00162B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We need to standardize payments. </w:t>
      </w:r>
      <w:proofErr w:type="spellStart"/>
      <w:r w:rsidR="006E4B44">
        <w:rPr>
          <w:rFonts w:ascii="Times New Roman" w:hAnsi="Times New Roman" w:cs="Times New Roman"/>
          <w:b/>
          <w:color w:val="FF0000"/>
          <w:sz w:val="28"/>
          <w:szCs w:val="28"/>
        </w:rPr>
        <w:t>BoD</w:t>
      </w:r>
      <w:proofErr w:type="spellEnd"/>
      <w:r w:rsidR="006E4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has an obligation to comply with the duties of due care. </w:t>
      </w:r>
    </w:p>
    <w:p w:rsidR="003C5CCC" w:rsidRDefault="003C5CCC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WM is liable for WM events. The autocrat is placed in a position in power at the bequest of WM. </w:t>
      </w:r>
    </w:p>
    <w:p w:rsidR="00E709E8" w:rsidRDefault="00E709E8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-standardizing payments for events</w:t>
      </w:r>
    </w:p>
    <w:p w:rsidR="00E709E8" w:rsidRDefault="00E709E8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proper ledger methodologies</w:t>
      </w:r>
    </w:p>
    <w:p w:rsidR="00E709E8" w:rsidRDefault="00E709E8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better record keeping</w:t>
      </w:r>
    </w:p>
    <w:p w:rsidR="00F159EC" w:rsidRDefault="00F159EC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-4</w:t>
      </w:r>
      <w:r w:rsidRPr="00F159EC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account for a gen</w:t>
      </w:r>
      <w:r w:rsidR="00AF02CA">
        <w:rPr>
          <w:rFonts w:ascii="Times New Roman" w:hAnsi="Times New Roman" w:cs="Times New Roman"/>
          <w:b/>
          <w:color w:val="FF0000"/>
          <w:sz w:val="28"/>
          <w:szCs w:val="28"/>
        </w:rPr>
        <w:t>eral savings set aside account</w:t>
      </w:r>
      <w:r w:rsidR="00844C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retained</w:t>
      </w:r>
      <w:r w:rsidR="00AF0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as per Monarch</w:t>
      </w:r>
    </w:p>
    <w:p w:rsidR="00920696" w:rsidRDefault="00920696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Jorge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Wahner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made a 5k profit at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FoG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deserves to be awarded for that. </w:t>
      </w:r>
    </w:p>
    <w:p w:rsidR="00531E2D" w:rsidRDefault="00531E2D" w:rsidP="00DF51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PODS for storage shed? Let’s get pricing. </w:t>
      </w:r>
      <w:r w:rsidR="00593D34" w:rsidRPr="00593D34">
        <w:rPr>
          <w:rFonts w:ascii="Times New Roman" w:hAnsi="Times New Roman" w:cs="Times New Roman"/>
          <w:b/>
          <w:color w:val="00B050"/>
          <w:sz w:val="28"/>
          <w:szCs w:val="28"/>
          <w:highlight w:val="yellow"/>
        </w:rPr>
        <w:t>(volunteer for POD pricing ANDY)</w:t>
      </w:r>
    </w:p>
    <w:p w:rsidR="00E709E8" w:rsidRDefault="00E709E8" w:rsidP="00DF51B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09E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- Why no Event Audit packets (Victoria)</w:t>
      </w:r>
      <w:r w:rsidR="00522B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22B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Put together an Audit packet for ALL events Before and After – mandated for the Bid Process </w:t>
      </w:r>
      <w:r w:rsidR="00A75F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(make a bid packet) </w:t>
      </w:r>
      <w:r w:rsidR="009816B9">
        <w:rPr>
          <w:rFonts w:ascii="Times New Roman" w:hAnsi="Times New Roman" w:cs="Times New Roman"/>
          <w:b/>
          <w:color w:val="00B050"/>
          <w:sz w:val="28"/>
          <w:szCs w:val="28"/>
        </w:rPr>
        <w:t>(pre-paid credit card for bid)</w:t>
      </w:r>
    </w:p>
    <w:p w:rsidR="0087142B" w:rsidRPr="00C06468" w:rsidRDefault="0087142B" w:rsidP="00DF51B9">
      <w:pPr>
        <w:rPr>
          <w:rFonts w:ascii="Times New Roman" w:hAnsi="Times New Roman" w:cs="Times New Roman"/>
          <w:b/>
          <w:sz w:val="28"/>
          <w:szCs w:val="28"/>
        </w:rPr>
      </w:pPr>
      <w:r w:rsidRPr="00C06468">
        <w:rPr>
          <w:rFonts w:ascii="Times New Roman" w:hAnsi="Times New Roman" w:cs="Times New Roman"/>
          <w:b/>
          <w:sz w:val="28"/>
          <w:szCs w:val="28"/>
        </w:rPr>
        <w:t>- should we keep all funds in savings vs checking? (for interest)</w:t>
      </w:r>
      <w:r w:rsidR="0010208D" w:rsidRPr="00C06468">
        <w:rPr>
          <w:rFonts w:ascii="Times New Roman" w:hAnsi="Times New Roman" w:cs="Times New Roman"/>
          <w:b/>
          <w:sz w:val="28"/>
          <w:szCs w:val="28"/>
        </w:rPr>
        <w:t xml:space="preserve"> – Let’s make a decision on that. </w:t>
      </w:r>
    </w:p>
    <w:p w:rsidR="005A1E39" w:rsidRDefault="005A1E39" w:rsidP="005A1E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7373">
        <w:rPr>
          <w:rFonts w:ascii="Times New Roman" w:hAnsi="Times New Roman" w:cs="Times New Roman"/>
          <w:b/>
          <w:sz w:val="28"/>
          <w:szCs w:val="28"/>
        </w:rPr>
        <w:lastRenderedPageBreak/>
        <w:t>Do/Should we have a bilingual flier and waiver update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Talon worked on it. </w:t>
      </w:r>
      <w:r w:rsidR="001236D2" w:rsidRPr="001236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Milan going to look up cost for translation of waiver</w:t>
      </w:r>
      <w:r w:rsidR="001236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64924" w:rsidRDefault="00F64924" w:rsidP="00F649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Nominations</w:t>
      </w:r>
    </w:p>
    <w:p w:rsidR="0098464F" w:rsidRPr="0065520C" w:rsidRDefault="0098464F" w:rsidP="0098464F">
      <w:pPr>
        <w:rPr>
          <w:rFonts w:ascii="Times New Roman" w:hAnsi="Times New Roman" w:cs="Times New Roman"/>
          <w:b/>
          <w:sz w:val="28"/>
          <w:szCs w:val="28"/>
        </w:rPr>
      </w:pPr>
      <w:r w:rsidRPr="0065520C">
        <w:rPr>
          <w:rFonts w:ascii="Times New Roman" w:hAnsi="Times New Roman" w:cs="Times New Roman"/>
          <w:b/>
          <w:sz w:val="28"/>
          <w:szCs w:val="28"/>
        </w:rPr>
        <w:t xml:space="preserve">Review of all </w:t>
      </w:r>
      <w:proofErr w:type="spellStart"/>
      <w:r w:rsidRPr="0065520C">
        <w:rPr>
          <w:rFonts w:ascii="Times New Roman" w:hAnsi="Times New Roman" w:cs="Times New Roman"/>
          <w:b/>
          <w:sz w:val="28"/>
          <w:szCs w:val="28"/>
        </w:rPr>
        <w:t>corporas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64F">
        <w:rPr>
          <w:rFonts w:ascii="Times New Roman" w:hAnsi="Times New Roman" w:cs="Times New Roman"/>
          <w:b/>
          <w:sz w:val="28"/>
          <w:szCs w:val="28"/>
          <w:highlight w:val="yellow"/>
        </w:rPr>
        <w:t>Ethan did a REALLY BEEG THING</w:t>
      </w:r>
    </w:p>
    <w:p w:rsidR="00EF3036" w:rsidRDefault="00EF3036" w:rsidP="00F64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WM safety statement update </w:t>
      </w:r>
      <w:r w:rsidR="00AE43C8" w:rsidRPr="00AE43C8">
        <w:rPr>
          <w:rFonts w:ascii="Times New Roman" w:hAnsi="Times New Roman" w:cs="Times New Roman"/>
          <w:b/>
          <w:color w:val="0070C0"/>
          <w:sz w:val="28"/>
          <w:szCs w:val="28"/>
        </w:rPr>
        <w:t>committee fashion update</w:t>
      </w:r>
      <w:r w:rsidR="00292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</w:t>
      </w:r>
    </w:p>
    <w:p w:rsidR="00F64924" w:rsidRDefault="00F64924" w:rsidP="00F649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Digital PO box update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allthing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for voting?)</w:t>
      </w:r>
      <w:r w:rsidR="0071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3523">
        <w:rPr>
          <w:rFonts w:ascii="Times New Roman" w:hAnsi="Times New Roman" w:cs="Times New Roman"/>
          <w:b/>
          <w:color w:val="0070C0"/>
          <w:sz w:val="28"/>
          <w:szCs w:val="28"/>
        </w:rPr>
        <w:t>Lets</w:t>
      </w:r>
      <w:proofErr w:type="gramEnd"/>
      <w:r w:rsidR="007135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test it and send something mail. – payment is yearly in February. </w:t>
      </w:r>
    </w:p>
    <w:p w:rsidR="000861FB" w:rsidRDefault="000861FB" w:rsidP="00F64924">
      <w:pPr>
        <w:rPr>
          <w:rFonts w:ascii="Times New Roman" w:hAnsi="Times New Roman" w:cs="Times New Roman"/>
          <w:b/>
          <w:color w:val="000000" w:themeColor="text1"/>
        </w:rPr>
      </w:pPr>
      <w:r w:rsidRPr="000861FB">
        <w:rPr>
          <w:rFonts w:ascii="Times New Roman" w:hAnsi="Times New Roman" w:cs="Times New Roman"/>
          <w:b/>
          <w:color w:val="000000" w:themeColor="text1"/>
        </w:rPr>
        <w:t>Andrew Brown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Kingdom of Westmarch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#1142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2180 Vista Way Unit B</w:t>
      </w:r>
      <w:r w:rsidRPr="000861FB">
        <w:rPr>
          <w:rFonts w:ascii="Times New Roman" w:hAnsi="Times New Roman" w:cs="Times New Roman"/>
          <w:b/>
          <w:color w:val="000000" w:themeColor="text1"/>
        </w:rPr>
        <w:cr/>
        <w:t>Oceanside, CA 92054</w:t>
      </w:r>
    </w:p>
    <w:p w:rsidR="00817952" w:rsidRPr="00817952" w:rsidRDefault="00817952" w:rsidP="00F64924">
      <w:pPr>
        <w:rPr>
          <w:rFonts w:ascii="Times New Roman" w:hAnsi="Times New Roman" w:cs="Times New Roman"/>
          <w:b/>
          <w:color w:val="7030A0"/>
        </w:rPr>
      </w:pPr>
      <w:r w:rsidRPr="00817952">
        <w:rPr>
          <w:rFonts w:ascii="Times New Roman" w:hAnsi="Times New Roman" w:cs="Times New Roman"/>
          <w:b/>
          <w:color w:val="7030A0"/>
        </w:rPr>
        <w:t xml:space="preserve">This is the mailing address for the digital PO box. </w:t>
      </w:r>
    </w:p>
    <w:p w:rsidR="00D95B9A" w:rsidRDefault="00D95B9A" w:rsidP="00DA40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Ledger request from all parks</w:t>
      </w:r>
      <w:r w:rsidR="00CF5274">
        <w:rPr>
          <w:rFonts w:ascii="Times New Roman" w:hAnsi="Times New Roman" w:cs="Times New Roman"/>
          <w:b/>
          <w:sz w:val="28"/>
          <w:szCs w:val="28"/>
        </w:rPr>
        <w:t xml:space="preserve"> for 2022-2023 as per monarchy update</w:t>
      </w:r>
      <w:r w:rsidR="00F44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E8">
        <w:rPr>
          <w:rFonts w:ascii="Times New Roman" w:hAnsi="Times New Roman" w:cs="Times New Roman"/>
          <w:b/>
          <w:color w:val="FF0000"/>
          <w:sz w:val="28"/>
          <w:szCs w:val="28"/>
        </w:rPr>
        <w:t>– re-request to ensure everyone has a ledger?</w:t>
      </w:r>
      <w:r w:rsidR="006A75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6A7528" w:rsidRPr="006A752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old monarch gone – new monarch – do we continue to request </w:t>
      </w:r>
      <w:r w:rsidR="004C62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that each park has </w:t>
      </w:r>
      <w:r w:rsidR="006A7528" w:rsidRPr="006A752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 ledger? </w:t>
      </w:r>
      <w:r w:rsidR="00A335F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Monarch says……. If they want to exist without a </w:t>
      </w:r>
      <w:proofErr w:type="gramStart"/>
      <w:r w:rsidR="00A335FB">
        <w:rPr>
          <w:rFonts w:ascii="Times New Roman" w:hAnsi="Times New Roman" w:cs="Times New Roman"/>
          <w:b/>
          <w:color w:val="00B050"/>
          <w:sz w:val="28"/>
          <w:szCs w:val="28"/>
        </w:rPr>
        <w:t>ledger</w:t>
      </w:r>
      <w:proofErr w:type="gramEnd"/>
      <w:r w:rsidR="00A335F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then great but no votes. IF yes </w:t>
      </w:r>
      <w:r w:rsidR="005E69C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submitting </w:t>
      </w:r>
      <w:r w:rsidR="00A335F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votes then we need ledger. </w:t>
      </w:r>
    </w:p>
    <w:p w:rsidR="00A95F35" w:rsidRPr="00A335FB" w:rsidRDefault="00A95F35" w:rsidP="00DA40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1104E">
        <w:rPr>
          <w:rFonts w:ascii="Times New Roman" w:hAnsi="Times New Roman" w:cs="Times New Roman"/>
          <w:b/>
          <w:color w:val="00B050"/>
          <w:sz w:val="28"/>
          <w:szCs w:val="28"/>
          <w:highlight w:val="lightGray"/>
        </w:rPr>
        <w:t>IF no ledger then technically parks shouldn’t have any monarchy and cannot hand out local awards.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DA40A6" w:rsidRPr="009F4F55" w:rsidRDefault="004449D2" w:rsidP="00DA40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Should we seek feedback from WM as a whole if we want to dabble in v9?</w:t>
      </w:r>
      <w:r w:rsidR="009F4F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4F5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Not in the </w:t>
      </w:r>
      <w:proofErr w:type="spellStart"/>
      <w:r w:rsidR="009F4F55">
        <w:rPr>
          <w:rFonts w:ascii="Times New Roman" w:hAnsi="Times New Roman" w:cs="Times New Roman"/>
          <w:b/>
          <w:color w:val="00B050"/>
          <w:sz w:val="28"/>
          <w:szCs w:val="28"/>
        </w:rPr>
        <w:t>BoD</w:t>
      </w:r>
      <w:proofErr w:type="spellEnd"/>
      <w:r w:rsidR="009F4F5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realm for us to choose or decide. </w:t>
      </w:r>
    </w:p>
    <w:p w:rsidR="00CF5274" w:rsidRDefault="00CF5274" w:rsidP="00DA4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Forecast 2024. </w:t>
      </w:r>
    </w:p>
    <w:p w:rsidR="00CF5274" w:rsidRDefault="00CF5274" w:rsidP="004449D2">
      <w:pPr>
        <w:rPr>
          <w:rFonts w:ascii="Times New Roman" w:hAnsi="Times New Roman" w:cs="Times New Roman"/>
          <w:b/>
          <w:sz w:val="28"/>
          <w:szCs w:val="28"/>
        </w:rPr>
      </w:pPr>
      <w:r w:rsidRPr="004449D2">
        <w:rPr>
          <w:rFonts w:ascii="Times New Roman" w:hAnsi="Times New Roman" w:cs="Times New Roman"/>
          <w:b/>
          <w:sz w:val="28"/>
          <w:szCs w:val="28"/>
          <w:highlight w:val="green"/>
        </w:rPr>
        <w:t>501c3</w:t>
      </w:r>
      <w:r w:rsidR="004449D2" w:rsidRPr="004449D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– should we seek feedback from WM if we want to dabble in 501c3?</w:t>
      </w:r>
      <w:r w:rsidR="003815D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3815D4" w:rsidRPr="003815D4">
        <w:rPr>
          <w:rFonts w:ascii="Times New Roman" w:hAnsi="Times New Roman" w:cs="Times New Roman"/>
          <w:b/>
          <w:sz w:val="28"/>
          <w:szCs w:val="28"/>
        </w:rPr>
        <w:t>– It never hurts to get feedback</w:t>
      </w:r>
      <w:r w:rsidR="003815D4">
        <w:rPr>
          <w:rFonts w:ascii="Times New Roman" w:hAnsi="Times New Roman" w:cs="Times New Roman"/>
          <w:b/>
          <w:sz w:val="28"/>
          <w:szCs w:val="28"/>
        </w:rPr>
        <w:t xml:space="preserve"> – make an </w:t>
      </w:r>
      <w:proofErr w:type="spellStart"/>
      <w:r w:rsidR="003815D4">
        <w:rPr>
          <w:rFonts w:ascii="Times New Roman" w:hAnsi="Times New Roman" w:cs="Times New Roman"/>
          <w:b/>
          <w:sz w:val="28"/>
          <w:szCs w:val="28"/>
        </w:rPr>
        <w:t>allthing</w:t>
      </w:r>
      <w:proofErr w:type="spellEnd"/>
      <w:r w:rsidR="003815D4">
        <w:rPr>
          <w:rFonts w:ascii="Times New Roman" w:hAnsi="Times New Roman" w:cs="Times New Roman"/>
          <w:b/>
          <w:sz w:val="28"/>
          <w:szCs w:val="28"/>
        </w:rPr>
        <w:t xml:space="preserve"> for feelers? </w:t>
      </w:r>
      <w:r w:rsidR="009960CE">
        <w:rPr>
          <w:rFonts w:ascii="Times New Roman" w:hAnsi="Times New Roman" w:cs="Times New Roman"/>
          <w:b/>
          <w:sz w:val="28"/>
          <w:szCs w:val="28"/>
        </w:rPr>
        <w:t xml:space="preserve">Even </w:t>
      </w:r>
      <w:proofErr w:type="spellStart"/>
      <w:r w:rsidR="009960CE">
        <w:rPr>
          <w:rFonts w:ascii="Times New Roman" w:hAnsi="Times New Roman" w:cs="Times New Roman"/>
          <w:b/>
          <w:sz w:val="28"/>
          <w:szCs w:val="28"/>
        </w:rPr>
        <w:t>non voting</w:t>
      </w:r>
      <w:proofErr w:type="spellEnd"/>
      <w:r w:rsidR="009960CE">
        <w:rPr>
          <w:rFonts w:ascii="Times New Roman" w:hAnsi="Times New Roman" w:cs="Times New Roman"/>
          <w:b/>
          <w:sz w:val="28"/>
          <w:szCs w:val="28"/>
        </w:rPr>
        <w:t xml:space="preserve"> members? Local PM feedback</w:t>
      </w:r>
      <w:r w:rsidR="009C242A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9C242A" w:rsidRDefault="009C242A" w:rsidP="004449D2">
      <w:pPr>
        <w:rPr>
          <w:rFonts w:ascii="Times New Roman" w:hAnsi="Times New Roman" w:cs="Times New Roman"/>
          <w:b/>
          <w:sz w:val="28"/>
          <w:szCs w:val="28"/>
        </w:rPr>
      </w:pPr>
    </w:p>
    <w:p w:rsidR="009C242A" w:rsidRPr="004449D2" w:rsidRDefault="009C242A" w:rsidP="004449D2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Invest in Google Suite? </w:t>
      </w:r>
      <w:r w:rsidR="00202428">
        <w:rPr>
          <w:rFonts w:ascii="Times New Roman" w:hAnsi="Times New Roman" w:cs="Times New Roman"/>
          <w:b/>
          <w:sz w:val="28"/>
          <w:szCs w:val="28"/>
        </w:rPr>
        <w:t>Andy will look into cost for a 501c3 and a c7</w:t>
      </w:r>
    </w:p>
    <w:p w:rsidR="00677DB2" w:rsidRPr="00CF5274" w:rsidRDefault="00677DB2" w:rsidP="00677DB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A40A6" w:rsidRDefault="00CF5274" w:rsidP="008F6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Topics to be added to </w:t>
      </w:r>
      <w:r w:rsidR="00DF51B9">
        <w:rPr>
          <w:rFonts w:ascii="Times New Roman" w:hAnsi="Times New Roman" w:cs="Times New Roman"/>
          <w:b/>
          <w:sz w:val="28"/>
          <w:szCs w:val="28"/>
        </w:rPr>
        <w:t>December</w:t>
      </w:r>
    </w:p>
    <w:p w:rsidR="004449D2" w:rsidRDefault="00A67D44" w:rsidP="00B47E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 toast!! </w:t>
      </w:r>
    </w:p>
    <w:p w:rsidR="0066783A" w:rsidRDefault="0066783A" w:rsidP="00B47E32">
      <w:pPr>
        <w:rPr>
          <w:rFonts w:ascii="Times New Roman" w:hAnsi="Times New Roman" w:cs="Times New Roman"/>
          <w:b/>
          <w:sz w:val="28"/>
          <w:szCs w:val="28"/>
        </w:rPr>
      </w:pPr>
    </w:p>
    <w:p w:rsidR="00602E42" w:rsidRDefault="00DF51B9" w:rsidP="008F60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51B9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5028A5D0" wp14:editId="1EB9A85E">
            <wp:extent cx="2979268" cy="28125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9302" cy="282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42" w:rsidRDefault="00602E42" w:rsidP="00602E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40A6" w:rsidRPr="00885316" w:rsidRDefault="00DA40A6" w:rsidP="00DA40A6">
      <w:pPr>
        <w:rPr>
          <w:rFonts w:ascii="Times New Roman" w:hAnsi="Times New Roman" w:cs="Times New Roman"/>
          <w:b/>
          <w:sz w:val="28"/>
          <w:szCs w:val="28"/>
        </w:rPr>
      </w:pPr>
    </w:p>
    <w:p w:rsidR="00DA40A6" w:rsidRPr="00885316" w:rsidRDefault="0017688C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16">
        <w:rPr>
          <w:rFonts w:ascii="Times New Roman" w:hAnsi="Times New Roman" w:cs="Times New Roman"/>
          <w:b/>
          <w:sz w:val="28"/>
          <w:szCs w:val="28"/>
        </w:rPr>
        <w:t xml:space="preserve">Schedule for </w:t>
      </w:r>
      <w:r w:rsidR="00DF51B9">
        <w:rPr>
          <w:rFonts w:ascii="Times New Roman" w:hAnsi="Times New Roman" w:cs="Times New Roman"/>
          <w:b/>
          <w:sz w:val="28"/>
          <w:szCs w:val="28"/>
        </w:rPr>
        <w:t>December</w:t>
      </w:r>
      <w:r w:rsidR="00DA40A6" w:rsidRPr="00885316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17688C" w:rsidRPr="00885316" w:rsidRDefault="00DF043E" w:rsidP="00DA40A6">
      <w:pPr>
        <w:jc w:val="center"/>
        <w:rPr>
          <w:rFonts w:ascii="Times New Roman" w:hAnsi="Times New Roman" w:cs="Times New Roman"/>
          <w:i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12/20/23 6pm</w:t>
      </w:r>
      <w:bookmarkStart w:id="0" w:name="_GoBack"/>
      <w:bookmarkEnd w:id="0"/>
      <w:r w:rsidR="00DF51B9">
        <w:rPr>
          <w:rFonts w:ascii="Times New Roman" w:hAnsi="Times New Roman" w:cs="Times New Roman"/>
          <w:i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DA40A6" w:rsidRPr="002A6317" w:rsidRDefault="00DA40A6" w:rsidP="00DA40A6">
      <w:pPr>
        <w:jc w:val="center"/>
        <w:rPr>
          <w:i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DA40A6" w:rsidRDefault="00DA40A6" w:rsidP="00DA40A6"/>
    <w:sectPr w:rsidR="00DA40A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BC8"/>
    <w:rsid w:val="00050CAA"/>
    <w:rsid w:val="000861FB"/>
    <w:rsid w:val="000964F7"/>
    <w:rsid w:val="000E2011"/>
    <w:rsid w:val="000F4DD3"/>
    <w:rsid w:val="0010208D"/>
    <w:rsid w:val="00115A64"/>
    <w:rsid w:val="001236D2"/>
    <w:rsid w:val="00125C47"/>
    <w:rsid w:val="001351B5"/>
    <w:rsid w:val="001568BF"/>
    <w:rsid w:val="0016031D"/>
    <w:rsid w:val="00162B98"/>
    <w:rsid w:val="0017688C"/>
    <w:rsid w:val="00193C2B"/>
    <w:rsid w:val="001A0463"/>
    <w:rsid w:val="001A3470"/>
    <w:rsid w:val="001F0267"/>
    <w:rsid w:val="00201462"/>
    <w:rsid w:val="00202428"/>
    <w:rsid w:val="002046EA"/>
    <w:rsid w:val="00240A3A"/>
    <w:rsid w:val="002522C0"/>
    <w:rsid w:val="00260A5B"/>
    <w:rsid w:val="00282E85"/>
    <w:rsid w:val="00292737"/>
    <w:rsid w:val="002A51F4"/>
    <w:rsid w:val="002B5EC2"/>
    <w:rsid w:val="002C0761"/>
    <w:rsid w:val="002F3E7E"/>
    <w:rsid w:val="003068FC"/>
    <w:rsid w:val="00306FBD"/>
    <w:rsid w:val="00314A4D"/>
    <w:rsid w:val="003663D3"/>
    <w:rsid w:val="003815D4"/>
    <w:rsid w:val="0039692B"/>
    <w:rsid w:val="00396C97"/>
    <w:rsid w:val="003B4D53"/>
    <w:rsid w:val="003C5CCC"/>
    <w:rsid w:val="003C5D8C"/>
    <w:rsid w:val="003F24C3"/>
    <w:rsid w:val="003F666E"/>
    <w:rsid w:val="00402100"/>
    <w:rsid w:val="004068F8"/>
    <w:rsid w:val="00414F02"/>
    <w:rsid w:val="00421F25"/>
    <w:rsid w:val="00441890"/>
    <w:rsid w:val="00441F10"/>
    <w:rsid w:val="004449D2"/>
    <w:rsid w:val="004509F8"/>
    <w:rsid w:val="00496814"/>
    <w:rsid w:val="004C628B"/>
    <w:rsid w:val="004D3ABE"/>
    <w:rsid w:val="004E54E2"/>
    <w:rsid w:val="00507597"/>
    <w:rsid w:val="00522BEB"/>
    <w:rsid w:val="00530663"/>
    <w:rsid w:val="00531E2D"/>
    <w:rsid w:val="0056296B"/>
    <w:rsid w:val="00563611"/>
    <w:rsid w:val="0058049B"/>
    <w:rsid w:val="00593D34"/>
    <w:rsid w:val="005A1E39"/>
    <w:rsid w:val="005B3902"/>
    <w:rsid w:val="005D7A4B"/>
    <w:rsid w:val="005E4ECD"/>
    <w:rsid w:val="005E69CB"/>
    <w:rsid w:val="00602E42"/>
    <w:rsid w:val="00615F14"/>
    <w:rsid w:val="00631D52"/>
    <w:rsid w:val="0065520C"/>
    <w:rsid w:val="00660AEB"/>
    <w:rsid w:val="0066726C"/>
    <w:rsid w:val="0066783A"/>
    <w:rsid w:val="00677DB2"/>
    <w:rsid w:val="006812A3"/>
    <w:rsid w:val="006A113F"/>
    <w:rsid w:val="006A1A1D"/>
    <w:rsid w:val="006A7528"/>
    <w:rsid w:val="006B2E32"/>
    <w:rsid w:val="006B30ED"/>
    <w:rsid w:val="006D73B5"/>
    <w:rsid w:val="006E4B44"/>
    <w:rsid w:val="006F23E7"/>
    <w:rsid w:val="006F5AA4"/>
    <w:rsid w:val="006F5F81"/>
    <w:rsid w:val="00702D57"/>
    <w:rsid w:val="007057D7"/>
    <w:rsid w:val="00713523"/>
    <w:rsid w:val="00723E83"/>
    <w:rsid w:val="00723FCB"/>
    <w:rsid w:val="00745A03"/>
    <w:rsid w:val="007461D3"/>
    <w:rsid w:val="00754404"/>
    <w:rsid w:val="00794313"/>
    <w:rsid w:val="007B00AE"/>
    <w:rsid w:val="007E5383"/>
    <w:rsid w:val="007F2537"/>
    <w:rsid w:val="007F50E2"/>
    <w:rsid w:val="0081025B"/>
    <w:rsid w:val="0081216A"/>
    <w:rsid w:val="00813FC9"/>
    <w:rsid w:val="008142E3"/>
    <w:rsid w:val="00817952"/>
    <w:rsid w:val="008275E8"/>
    <w:rsid w:val="00844C2D"/>
    <w:rsid w:val="00857A13"/>
    <w:rsid w:val="00860E31"/>
    <w:rsid w:val="0087142B"/>
    <w:rsid w:val="00885316"/>
    <w:rsid w:val="00886E4F"/>
    <w:rsid w:val="008B4FA2"/>
    <w:rsid w:val="008B714D"/>
    <w:rsid w:val="008D42E0"/>
    <w:rsid w:val="008F60C0"/>
    <w:rsid w:val="008F6DCF"/>
    <w:rsid w:val="009038FF"/>
    <w:rsid w:val="00911209"/>
    <w:rsid w:val="00920696"/>
    <w:rsid w:val="00951FA8"/>
    <w:rsid w:val="009816B9"/>
    <w:rsid w:val="0098464F"/>
    <w:rsid w:val="009960CE"/>
    <w:rsid w:val="009B002D"/>
    <w:rsid w:val="009B26FE"/>
    <w:rsid w:val="009C242A"/>
    <w:rsid w:val="009F4F55"/>
    <w:rsid w:val="00A07B80"/>
    <w:rsid w:val="00A30786"/>
    <w:rsid w:val="00A335FB"/>
    <w:rsid w:val="00A47D65"/>
    <w:rsid w:val="00A67D44"/>
    <w:rsid w:val="00A70436"/>
    <w:rsid w:val="00A71A3D"/>
    <w:rsid w:val="00A741F7"/>
    <w:rsid w:val="00A75FCA"/>
    <w:rsid w:val="00A95F35"/>
    <w:rsid w:val="00AA5157"/>
    <w:rsid w:val="00AC0645"/>
    <w:rsid w:val="00AD4CBC"/>
    <w:rsid w:val="00AE30F7"/>
    <w:rsid w:val="00AE43C8"/>
    <w:rsid w:val="00AF02CA"/>
    <w:rsid w:val="00B04E27"/>
    <w:rsid w:val="00B11DE9"/>
    <w:rsid w:val="00B14DB9"/>
    <w:rsid w:val="00B271A8"/>
    <w:rsid w:val="00B33526"/>
    <w:rsid w:val="00B417D1"/>
    <w:rsid w:val="00B43F16"/>
    <w:rsid w:val="00B47E32"/>
    <w:rsid w:val="00B74D9F"/>
    <w:rsid w:val="00B93570"/>
    <w:rsid w:val="00BA558C"/>
    <w:rsid w:val="00BC63B4"/>
    <w:rsid w:val="00BE01C8"/>
    <w:rsid w:val="00C06468"/>
    <w:rsid w:val="00C36C90"/>
    <w:rsid w:val="00C43072"/>
    <w:rsid w:val="00C62D64"/>
    <w:rsid w:val="00C8131D"/>
    <w:rsid w:val="00CD338D"/>
    <w:rsid w:val="00CF5274"/>
    <w:rsid w:val="00D23F30"/>
    <w:rsid w:val="00D37C3D"/>
    <w:rsid w:val="00D37E63"/>
    <w:rsid w:val="00D72F00"/>
    <w:rsid w:val="00D95B9A"/>
    <w:rsid w:val="00DA40A6"/>
    <w:rsid w:val="00DC6B64"/>
    <w:rsid w:val="00DE0A79"/>
    <w:rsid w:val="00DE549A"/>
    <w:rsid w:val="00DF043E"/>
    <w:rsid w:val="00DF51B9"/>
    <w:rsid w:val="00E14F39"/>
    <w:rsid w:val="00E1615A"/>
    <w:rsid w:val="00E17BCF"/>
    <w:rsid w:val="00E20AE8"/>
    <w:rsid w:val="00E709E8"/>
    <w:rsid w:val="00E80AF2"/>
    <w:rsid w:val="00E81ED4"/>
    <w:rsid w:val="00E92E89"/>
    <w:rsid w:val="00EB572F"/>
    <w:rsid w:val="00EF3036"/>
    <w:rsid w:val="00F1104E"/>
    <w:rsid w:val="00F159EC"/>
    <w:rsid w:val="00F23E6E"/>
    <w:rsid w:val="00F334CD"/>
    <w:rsid w:val="00F440F9"/>
    <w:rsid w:val="00F44B89"/>
    <w:rsid w:val="00F44E06"/>
    <w:rsid w:val="00F50679"/>
    <w:rsid w:val="00F64924"/>
    <w:rsid w:val="00F7243B"/>
    <w:rsid w:val="00F85F2A"/>
    <w:rsid w:val="00F9489F"/>
    <w:rsid w:val="00FC6835"/>
    <w:rsid w:val="00FE043B"/>
    <w:rsid w:val="00FE5CA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BA45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78</cp:revision>
  <dcterms:created xsi:type="dcterms:W3CDTF">2023-11-28T20:14:00Z</dcterms:created>
  <dcterms:modified xsi:type="dcterms:W3CDTF">2023-11-30T04:09:00Z</dcterms:modified>
</cp:coreProperties>
</file>